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Prevent Child Abuse New York Quality Assurance Program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FSS Supervision Observation</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 xml:space="preserve">Program: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FSS: </w:t>
        <w:tab/>
      </w:r>
      <w:r w:rsidDel="00000000" w:rsidR="00000000" w:rsidRPr="00000000">
        <w:rPr>
          <w:rFonts w:ascii="Arial" w:cs="Arial" w:eastAsia="Arial" w:hAnsi="Arial"/>
          <w:sz w:val="22"/>
          <w:szCs w:val="22"/>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Date: </w:t>
      </w:r>
    </w:p>
    <w:p w:rsidR="00000000" w:rsidDel="00000000" w:rsidP="00000000" w:rsidRDefault="00000000" w:rsidRPr="00000000" w14:paraId="00000007">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Length of supervision: </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vertAlign w:val="baseline"/>
          <w:rtl w:val="0"/>
        </w:rPr>
        <w:t xml:space="preserve">    </w:t>
        <w:tab/>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Observer: </w:t>
      </w:r>
    </w:p>
    <w:p w:rsidR="00000000" w:rsidDel="00000000" w:rsidP="00000000" w:rsidRDefault="00000000" w:rsidRPr="00000000" w14:paraId="0000000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Environment: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aspects that supported strength-based supervision; interruptions or challenging situations that impacted the supervision and/or the observation.</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0B">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Competency #1:  </w:t>
      </w:r>
      <w:r w:rsidDel="00000000" w:rsidR="00000000" w:rsidRPr="00000000">
        <w:rPr>
          <w:rFonts w:ascii="Arial" w:cs="Arial" w:eastAsia="Arial" w:hAnsi="Arial"/>
          <w:i w:val="1"/>
          <w:color w:val="000000"/>
          <w:sz w:val="22"/>
          <w:szCs w:val="22"/>
          <w:vertAlign w:val="baseline"/>
          <w:rtl w:val="0"/>
        </w:rPr>
        <w:t xml:space="preserve">The Supervisor establishes a</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b w:val="1"/>
          <w:color w:val="000000"/>
          <w:sz w:val="22"/>
          <w:szCs w:val="22"/>
          <w:vertAlign w:val="baseline"/>
          <w:rtl w:val="0"/>
        </w:rPr>
        <w:t xml:space="preserve">trusting relationship with the Home Visitor</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b w:val="1"/>
          <w:color w:val="000000"/>
          <w:sz w:val="22"/>
          <w:szCs w:val="22"/>
          <w:vertAlign w:val="baseline"/>
          <w:rtl w:val="0"/>
        </w:rPr>
        <w:t xml:space="preserve">(safe, predictable, comfortable and pleasurable)</w:t>
      </w:r>
      <w:r w:rsidDel="00000000" w:rsidR="00000000" w:rsidRPr="00000000">
        <w:rPr>
          <w:rFonts w:ascii="Arial" w:cs="Arial" w:eastAsia="Arial" w:hAnsi="Arial"/>
          <w:b w:val="1"/>
          <w:color w:val="70ad47"/>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i w:val="1"/>
          <w:color w:val="000000"/>
          <w:sz w:val="22"/>
          <w:szCs w:val="22"/>
          <w:vertAlign w:val="baseline"/>
          <w:rtl w:val="0"/>
        </w:rPr>
        <w:t xml:space="preserve">in order to support and empower them</w:t>
      </w:r>
      <w:r w:rsidDel="00000000" w:rsidR="00000000" w:rsidRPr="00000000">
        <w:rPr>
          <w:rFonts w:ascii="Arial" w:cs="Arial" w:eastAsia="Arial" w:hAnsi="Arial"/>
          <w:i w:val="1"/>
          <w:color w:val="70ad47"/>
          <w:sz w:val="22"/>
          <w:szCs w:val="22"/>
          <w:vertAlign w:val="baseline"/>
          <w:rtl w:val="0"/>
        </w:rPr>
        <w:t xml:space="preserve">,</w:t>
      </w:r>
      <w:r w:rsidDel="00000000" w:rsidR="00000000" w:rsidRPr="00000000">
        <w:rPr>
          <w:rFonts w:ascii="Arial" w:cs="Arial" w:eastAsia="Arial" w:hAnsi="Arial"/>
          <w:i w:val="1"/>
          <w:color w:val="000000"/>
          <w:sz w:val="22"/>
          <w:szCs w:val="22"/>
          <w:vertAlign w:val="baseline"/>
          <w:rtl w:val="0"/>
        </w:rPr>
        <w:t xml:space="preserve"> and increase their confidence. </w:t>
      </w:r>
      <w:r w:rsidDel="00000000" w:rsidR="00000000" w:rsidRPr="00000000">
        <w:rPr>
          <w:rtl w:val="0"/>
        </w:rPr>
      </w:r>
    </w:p>
    <w:tbl>
      <w:tblPr>
        <w:tblStyle w:val="Table2"/>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Was nonjudgmental and empathetic; maintained neutral stance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Used active listening skills, including open-ended questions, affirmation, reflection and summary</w:t>
            </w:r>
          </w:p>
        </w:tc>
      </w:tr>
      <w:tr>
        <w:trPr>
          <w:cantSplit w:val="0"/>
          <w:tblHeader w:val="0"/>
        </w:trPr>
        <w:tc>
          <w:tcPr>
            <w:vAlign w:val="top"/>
          </w:tcPr>
          <w:p w:rsidR="00000000" w:rsidDel="00000000" w:rsidP="00000000" w:rsidRDefault="00000000" w:rsidRPr="00000000" w14:paraId="0000000F">
            <w:pPr>
              <w:rPr>
                <w:rFonts w:ascii="Arial" w:cs="Arial" w:eastAsia="Arial" w:hAnsi="Arial"/>
                <w:color w:val="c00000"/>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Expressed ideas and information clearly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Recognized and responded to the FSS’s cues</w:t>
            </w:r>
          </w:p>
        </w:tc>
      </w:tr>
      <w:tr>
        <w:trPr>
          <w:cantSplit w:val="0"/>
          <w:tblHeader w:val="0"/>
        </w:trPr>
        <w:tc>
          <w:tcPr>
            <w:vAlign w:val="top"/>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Offered information or advice after sufficient exploration</w:t>
            </w:r>
          </w:p>
        </w:tc>
      </w:tr>
      <w:tr>
        <w:trPr>
          <w:cantSplit w:val="0"/>
          <w:tblHeader w:val="0"/>
        </w:trPr>
        <w:tc>
          <w:tcPr>
            <w:vAlign w:val="top"/>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   </w:t>
            </w:r>
            <w:r w:rsidDel="00000000" w:rsidR="00000000" w:rsidRPr="00000000">
              <w:rPr>
                <w:rFonts w:ascii="Arial" w:cs="Arial" w:eastAsia="Arial" w:hAnsi="Arial"/>
                <w:sz w:val="22"/>
                <w:szCs w:val="22"/>
                <w:vertAlign w:val="baseline"/>
                <w:rtl w:val="0"/>
              </w:rPr>
              <w:t xml:space="preserve">Maintained appropriate professional boundaries</w:t>
            </w:r>
          </w:p>
        </w:tc>
      </w:tr>
      <w:tr>
        <w:trPr>
          <w:cantSplit w:val="0"/>
          <w:tblHeader w:val="0"/>
        </w:trPr>
        <w:tc>
          <w:tcPr>
            <w:vAlign w:val="top"/>
          </w:tcPr>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g.  </w:t>
            </w:r>
            <w:r w:rsidDel="00000000" w:rsidR="00000000" w:rsidRPr="00000000">
              <w:rPr>
                <w:rFonts w:ascii="Arial" w:cs="Arial" w:eastAsia="Arial" w:hAnsi="Arial"/>
                <w:sz w:val="22"/>
                <w:szCs w:val="22"/>
                <w:vertAlign w:val="baseline"/>
                <w:rtl w:val="0"/>
              </w:rPr>
              <w:t xml:space="preserve">Recognized opportunities and used </w:t>
            </w:r>
            <w:r w:rsidDel="00000000" w:rsidR="00000000" w:rsidRPr="00000000">
              <w:rPr>
                <w:rFonts w:ascii="Arial" w:cs="Arial" w:eastAsia="Arial" w:hAnsi="Arial"/>
                <w:i w:val="1"/>
                <w:sz w:val="22"/>
                <w:szCs w:val="22"/>
                <w:vertAlign w:val="baseline"/>
                <w:rtl w:val="0"/>
              </w:rPr>
              <w:t xml:space="preserve">Reflective Strategies</w:t>
            </w:r>
            <w:r w:rsidDel="00000000" w:rsidR="00000000" w:rsidRPr="00000000">
              <w:rPr>
                <w:rtl w:val="0"/>
              </w:rPr>
            </w:r>
          </w:p>
        </w:tc>
      </w:tr>
    </w:tbl>
    <w:p w:rsidR="00000000" w:rsidDel="00000000" w:rsidP="00000000" w:rsidRDefault="00000000" w:rsidRPr="00000000" w14:paraId="0000001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w:t>
      </w:r>
      <w:r w:rsidDel="00000000" w:rsidR="00000000" w:rsidRPr="00000000">
        <w:rPr>
          <w:rtl w:val="0"/>
        </w:rPr>
      </w:r>
    </w:p>
    <w:p w:rsidR="00000000" w:rsidDel="00000000" w:rsidP="00000000" w:rsidRDefault="00000000" w:rsidRPr="00000000" w14:paraId="0000001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i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Competency #2</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i w:val="1"/>
          <w:color w:val="000000"/>
          <w:sz w:val="22"/>
          <w:szCs w:val="22"/>
          <w:vertAlign w:val="baseline"/>
          <w:rtl w:val="0"/>
        </w:rPr>
        <w:t xml:space="preserve">The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i w:val="1"/>
          <w:sz w:val="22"/>
          <w:szCs w:val="22"/>
          <w:vertAlign w:val="baseline"/>
          <w:rtl w:val="0"/>
        </w:rPr>
        <w:t xml:space="preserve">Supervisor provides opportunities for the FSS to reflect on their role in </w:t>
      </w:r>
      <w:r w:rsidDel="00000000" w:rsidR="00000000" w:rsidRPr="00000000">
        <w:rPr>
          <w:rFonts w:ascii="Arial" w:cs="Arial" w:eastAsia="Arial" w:hAnsi="Arial"/>
          <w:b w:val="1"/>
          <w:sz w:val="22"/>
          <w:szCs w:val="22"/>
          <w:vertAlign w:val="baseline"/>
          <w:rtl w:val="0"/>
        </w:rPr>
        <w:t xml:space="preserve">supporting PCI and Child Development.</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tl w:val="0"/>
        </w:rPr>
      </w:r>
    </w:p>
    <w:tbl>
      <w:tblPr>
        <w:tblStyle w:val="Table3"/>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Used observation and inquiry to help FSS reflect on understanding of and responses to families’ cues</w:t>
            </w:r>
          </w:p>
        </w:tc>
      </w:tr>
      <w:tr>
        <w:trPr>
          <w:cantSplit w:val="0"/>
          <w:tblHeader w:val="0"/>
        </w:trPr>
        <w:tc>
          <w:tcPr>
            <w:vAlign w:val="top"/>
          </w:tcPr>
          <w:p w:rsidR="00000000" w:rsidDel="00000000" w:rsidP="00000000" w:rsidRDefault="00000000" w:rsidRPr="00000000" w14:paraId="0000001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Explored FSS’s role in supporting PCI, (including helping both parents and other caregivers understand and respond to their child’s needs and experience); supported FSS’s use of </w:t>
            </w:r>
            <w:r w:rsidDel="00000000" w:rsidR="00000000" w:rsidRPr="00000000">
              <w:rPr>
                <w:rFonts w:ascii="Arial" w:cs="Arial" w:eastAsia="Arial" w:hAnsi="Arial"/>
                <w:i w:val="1"/>
                <w:sz w:val="22"/>
                <w:szCs w:val="22"/>
                <w:vertAlign w:val="baseline"/>
                <w:rtl w:val="0"/>
              </w:rPr>
              <w:t xml:space="preserve">Reflective Strategies</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Supported FSS’s use of the </w:t>
            </w:r>
            <w:r w:rsidDel="00000000" w:rsidR="00000000" w:rsidRPr="00000000">
              <w:rPr>
                <w:rFonts w:ascii="Arial" w:cs="Arial" w:eastAsia="Arial" w:hAnsi="Arial"/>
                <w:i w:val="1"/>
                <w:sz w:val="22"/>
                <w:szCs w:val="22"/>
                <w:vertAlign w:val="baseline"/>
                <w:rtl w:val="0"/>
              </w:rPr>
              <w:t xml:space="preserve">CHEERS</w:t>
            </w:r>
            <w:r w:rsidDel="00000000" w:rsidR="00000000" w:rsidRPr="00000000">
              <w:rPr>
                <w:rFonts w:ascii="Arial" w:cs="Arial" w:eastAsia="Arial" w:hAnsi="Arial"/>
                <w:sz w:val="22"/>
                <w:szCs w:val="22"/>
                <w:vertAlign w:val="baseline"/>
                <w:rtl w:val="0"/>
              </w:rPr>
              <w:t xml:space="preserve"> assessment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Discussions included reflection on activities that encouraged PCI and child development (including brain development and breast feeding)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Discussions included reflection on selection and use of curriculum </w:t>
            </w:r>
          </w:p>
        </w:tc>
      </w:tr>
    </w:tbl>
    <w:p w:rsidR="00000000" w:rsidDel="00000000" w:rsidP="00000000" w:rsidRDefault="00000000" w:rsidRPr="00000000" w14:paraId="0000001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w:t>
      </w:r>
      <w:r w:rsidDel="00000000" w:rsidR="00000000" w:rsidRPr="00000000">
        <w:rPr>
          <w:rtl w:val="0"/>
        </w:rPr>
      </w:r>
    </w:p>
    <w:p w:rsidR="00000000" w:rsidDel="00000000" w:rsidP="00000000" w:rsidRDefault="00000000" w:rsidRPr="00000000" w14:paraId="0000001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i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Competency #3:  </w:t>
      </w:r>
      <w:r w:rsidDel="00000000" w:rsidR="00000000" w:rsidRPr="00000000">
        <w:rPr>
          <w:rFonts w:ascii="Arial" w:cs="Arial" w:eastAsia="Arial" w:hAnsi="Arial"/>
          <w:i w:val="1"/>
          <w:color w:val="000000"/>
          <w:sz w:val="22"/>
          <w:szCs w:val="22"/>
          <w:vertAlign w:val="baseline"/>
          <w:rtl w:val="0"/>
        </w:rPr>
        <w:t xml:space="preserve">The Supervisor</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b w:val="1"/>
          <w:color w:val="000000"/>
          <w:sz w:val="22"/>
          <w:szCs w:val="22"/>
          <w:vertAlign w:val="baseline"/>
          <w:rtl w:val="0"/>
        </w:rPr>
        <w:t xml:space="preserve">identifies and acknowledges the FSS’s strengths and successes </w:t>
      </w:r>
      <w:r w:rsidDel="00000000" w:rsidR="00000000" w:rsidRPr="00000000">
        <w:rPr>
          <w:rFonts w:ascii="Arial" w:cs="Arial" w:eastAsia="Arial" w:hAnsi="Arial"/>
          <w:i w:val="1"/>
          <w:color w:val="000000"/>
          <w:sz w:val="22"/>
          <w:szCs w:val="22"/>
          <w:vertAlign w:val="baseline"/>
          <w:rtl w:val="0"/>
        </w:rPr>
        <w:t xml:space="preserve">and</w:t>
      </w:r>
      <w:r w:rsidDel="00000000" w:rsidR="00000000" w:rsidRPr="00000000">
        <w:rPr>
          <w:rFonts w:ascii="Arial" w:cs="Arial" w:eastAsia="Arial" w:hAnsi="Arial"/>
          <w:b w:val="1"/>
          <w:color w:val="000000"/>
          <w:sz w:val="22"/>
          <w:szCs w:val="22"/>
          <w:vertAlign w:val="baseline"/>
          <w:rtl w:val="0"/>
        </w:rPr>
        <w:t xml:space="preserve"> uses a solution-focused approach</w:t>
      </w:r>
      <w:r w:rsidDel="00000000" w:rsidR="00000000" w:rsidRPr="00000000">
        <w:rPr>
          <w:rFonts w:ascii="Arial" w:cs="Arial" w:eastAsia="Arial" w:hAnsi="Arial"/>
          <w:i w:val="1"/>
          <w:color w:val="000000"/>
          <w:sz w:val="22"/>
          <w:szCs w:val="22"/>
          <w:vertAlign w:val="baseline"/>
          <w:rtl w:val="0"/>
        </w:rPr>
        <w:t xml:space="preserve"> to assist the FSS </w:t>
      </w:r>
      <w:r w:rsidDel="00000000" w:rsidR="00000000" w:rsidRPr="00000000">
        <w:rPr>
          <w:rFonts w:ascii="Arial" w:cs="Arial" w:eastAsia="Arial" w:hAnsi="Arial"/>
          <w:b w:val="1"/>
          <w:color w:val="000000"/>
          <w:sz w:val="22"/>
          <w:szCs w:val="22"/>
          <w:vertAlign w:val="baseline"/>
          <w:rtl w:val="0"/>
        </w:rPr>
        <w:t xml:space="preserve">to meet challenges</w:t>
      </w:r>
      <w:r w:rsidDel="00000000" w:rsidR="00000000" w:rsidRPr="00000000">
        <w:rPr>
          <w:rFonts w:ascii="Arial" w:cs="Arial" w:eastAsia="Arial" w:hAnsi="Arial"/>
          <w:i w:val="1"/>
          <w:color w:val="000000"/>
          <w:sz w:val="22"/>
          <w:szCs w:val="22"/>
          <w:vertAlign w:val="baseline"/>
          <w:rtl w:val="0"/>
        </w:rPr>
        <w:t xml:space="preserve"> </w:t>
      </w:r>
      <w:r w:rsidDel="00000000" w:rsidR="00000000" w:rsidRPr="00000000">
        <w:rPr>
          <w:rFonts w:ascii="Arial" w:cs="Arial" w:eastAsia="Arial" w:hAnsi="Arial"/>
          <w:b w:val="1"/>
          <w:color w:val="000000"/>
          <w:sz w:val="22"/>
          <w:szCs w:val="22"/>
          <w:vertAlign w:val="baseline"/>
          <w:rtl w:val="0"/>
        </w:rPr>
        <w:t xml:space="preserve">and discuss professional development.</w:t>
      </w:r>
      <w:r w:rsidDel="00000000" w:rsidR="00000000" w:rsidRPr="00000000">
        <w:rPr>
          <w:rtl w:val="0"/>
        </w:rPr>
      </w:r>
    </w:p>
    <w:tbl>
      <w:tblPr>
        <w:tblStyle w:val="Table4"/>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Offered behaviorally-specific praise and affirmations, and these included noting the impact of the behavior on the FSS’s work. </w:t>
            </w:r>
          </w:p>
        </w:tc>
      </w:tr>
      <w:tr>
        <w:trPr>
          <w:cantSplit w:val="0"/>
          <w:tblHeader w:val="0"/>
        </w:trPr>
        <w:tc>
          <w:tcPr>
            <w:vAlign w:val="top"/>
          </w:tcPr>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Engaged FSS in noticing their unique strengths, successes, and needs since last supervision, and discussed how those strengths and successes can contribute to positive practice outcomes in the future (used a </w:t>
            </w:r>
            <w:r w:rsidDel="00000000" w:rsidR="00000000" w:rsidRPr="00000000">
              <w:rPr>
                <w:rFonts w:ascii="Arial" w:cs="Arial" w:eastAsia="Arial" w:hAnsi="Arial"/>
                <w:i w:val="1"/>
                <w:sz w:val="22"/>
                <w:szCs w:val="22"/>
                <w:vertAlign w:val="baseline"/>
                <w:rtl w:val="0"/>
              </w:rPr>
              <w:t xml:space="preserve">solution-focused</w:t>
            </w:r>
            <w:r w:rsidDel="00000000" w:rsidR="00000000" w:rsidRPr="00000000">
              <w:rPr>
                <w:rFonts w:ascii="Arial" w:cs="Arial" w:eastAsia="Arial" w:hAnsi="Arial"/>
                <w:sz w:val="22"/>
                <w:szCs w:val="22"/>
                <w:vertAlign w:val="baseline"/>
                <w:rtl w:val="0"/>
              </w:rPr>
              <w:t xml:space="preserve"> approach).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Found ways to assess FSS’s skill and confidence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Helped FSS reflect on self, role boundaries, and professional development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Explored opportunities for FSS to acquire knowledge and skills, and practice skills (ex: training, role play, TOL website), and followed-up on previous professional development activities and plans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Explored FSS’s level of motivation and readiness for change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   </w:t>
            </w:r>
            <w:r w:rsidDel="00000000" w:rsidR="00000000" w:rsidRPr="00000000">
              <w:rPr>
                <w:rFonts w:ascii="Arial" w:cs="Arial" w:eastAsia="Arial" w:hAnsi="Arial"/>
                <w:sz w:val="22"/>
                <w:szCs w:val="22"/>
                <w:vertAlign w:val="baseline"/>
                <w:rtl w:val="0"/>
              </w:rPr>
              <w:t xml:space="preserve">Discussed information gained from QA activities</w:t>
            </w:r>
            <w:r w:rsidDel="00000000" w:rsidR="00000000" w:rsidRPr="00000000">
              <w:rPr>
                <w:rtl w:val="0"/>
              </w:rPr>
            </w:r>
          </w:p>
        </w:tc>
      </w:tr>
    </w:tbl>
    <w:p w:rsidR="00000000" w:rsidDel="00000000" w:rsidP="00000000" w:rsidRDefault="00000000" w:rsidRPr="00000000" w14:paraId="0000002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w:t>
      </w:r>
      <w:r w:rsidDel="00000000" w:rsidR="00000000" w:rsidRPr="00000000">
        <w:rPr>
          <w:rtl w:val="0"/>
        </w:rPr>
      </w:r>
    </w:p>
    <w:p w:rsidR="00000000" w:rsidDel="00000000" w:rsidP="00000000" w:rsidRDefault="00000000" w:rsidRPr="00000000" w14:paraId="00000028">
      <w:pPr>
        <w:shd w:fill="ffffff" w:val="clear"/>
        <w:rPr>
          <w:rFonts w:ascii="Arial" w:cs="Arial" w:eastAsia="Arial" w:hAnsi="Arial"/>
          <w:color w:val="222222"/>
          <w:sz w:val="24"/>
          <w:szCs w:val="24"/>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Competency #4: </w:t>
      </w:r>
      <w:r w:rsidDel="00000000" w:rsidR="00000000" w:rsidRPr="00000000">
        <w:rPr>
          <w:rFonts w:ascii="Arial" w:cs="Arial" w:eastAsia="Arial" w:hAnsi="Arial"/>
          <w:i w:val="1"/>
          <w:color w:val="000000"/>
          <w:sz w:val="22"/>
          <w:szCs w:val="22"/>
          <w:vertAlign w:val="baseline"/>
          <w:rtl w:val="0"/>
        </w:rPr>
        <w:t xml:space="preserve">The Supervisor supports the FSS’s </w:t>
      </w:r>
      <w:r w:rsidDel="00000000" w:rsidR="00000000" w:rsidRPr="00000000">
        <w:rPr>
          <w:rFonts w:ascii="Arial" w:cs="Arial" w:eastAsia="Arial" w:hAnsi="Arial"/>
          <w:b w:val="1"/>
          <w:color w:val="000000"/>
          <w:sz w:val="22"/>
          <w:szCs w:val="22"/>
          <w:vertAlign w:val="baseline"/>
          <w:rtl w:val="0"/>
        </w:rPr>
        <w:t xml:space="preserve">Family-centered, Strength-based, and culturally-humble interactions with families. </w:t>
      </w:r>
      <w:r w:rsidDel="00000000" w:rsidR="00000000" w:rsidRPr="00000000">
        <w:rPr>
          <w:rtl w:val="0"/>
        </w:rPr>
      </w:r>
    </w:p>
    <w:p w:rsidR="00000000" w:rsidDel="00000000" w:rsidP="00000000" w:rsidRDefault="00000000" w:rsidRPr="00000000" w14:paraId="0000002B">
      <w:pPr>
        <w:rPr>
          <w:rFonts w:ascii="Arial" w:cs="Arial" w:eastAsia="Arial" w:hAnsi="Arial"/>
          <w:b w:val="0"/>
          <w:i w:val="0"/>
          <w:color w:val="ff0000"/>
          <w:sz w:val="22"/>
          <w:szCs w:val="22"/>
          <w:vertAlign w:val="baseline"/>
        </w:rPr>
      </w:pPr>
      <w:r w:rsidDel="00000000" w:rsidR="00000000" w:rsidRPr="00000000">
        <w:rPr>
          <w:rtl w:val="0"/>
        </w:rPr>
      </w:r>
    </w:p>
    <w:tbl>
      <w:tblPr>
        <w:tblStyle w:val="Table5"/>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Helped FSS explore the role of primary caretakers (mothers </w:t>
            </w:r>
            <w:r w:rsidDel="00000000" w:rsidR="00000000" w:rsidRPr="00000000">
              <w:rPr>
                <w:rFonts w:ascii="Arial" w:cs="Arial" w:eastAsia="Arial" w:hAnsi="Arial"/>
                <w:i w:val="1"/>
                <w:sz w:val="22"/>
                <w:szCs w:val="22"/>
                <w:vertAlign w:val="baseline"/>
                <w:rtl w:val="0"/>
              </w:rPr>
              <w:t xml:space="preserve">and</w:t>
            </w:r>
            <w:r w:rsidDel="00000000" w:rsidR="00000000" w:rsidRPr="00000000">
              <w:rPr>
                <w:rFonts w:ascii="Arial" w:cs="Arial" w:eastAsia="Arial" w:hAnsi="Arial"/>
                <w:sz w:val="22"/>
                <w:szCs w:val="22"/>
                <w:vertAlign w:val="baseline"/>
                <w:rtl w:val="0"/>
              </w:rPr>
              <w:t xml:space="preserve"> fathers) and efforts at engaging them</w:t>
            </w:r>
          </w:p>
        </w:tc>
      </w:tr>
      <w:tr>
        <w:trPr>
          <w:cantSplit w:val="0"/>
          <w:tblHeader w:val="0"/>
        </w:trPr>
        <w:tc>
          <w:tcPr>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Helped FSS explore the roles of other significant people in the baby’s life (grandparents, siblings, neighbors, etc.)</w:t>
            </w:r>
          </w:p>
        </w:tc>
      </w:tr>
      <w:tr>
        <w:trPr>
          <w:cantSplit w:val="0"/>
          <w:tblHeader w:val="0"/>
        </w:trPr>
        <w:tc>
          <w:tcPr>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Helped FSS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explore support networks available to the family in their neighborhood and community (i.e. attended to decreasing isolation)</w:t>
            </w:r>
          </w:p>
        </w:tc>
      </w:tr>
      <w:tr>
        <w:trPr>
          <w:cantSplit w:val="0"/>
          <w:tblHeader w:val="0"/>
        </w:trPr>
        <w:tc>
          <w:tcPr>
            <w:vAlign w:val="top"/>
          </w:tcPr>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Helped FSS explore their understanding of and feelings about the beliefs, values and practices of families</w:t>
            </w:r>
          </w:p>
        </w:tc>
      </w:tr>
      <w:tr>
        <w:trPr>
          <w:cantSplit w:val="0"/>
          <w:tblHeader w:val="0"/>
        </w:trPr>
        <w:tc>
          <w:tcPr>
            <w:vAlign w:val="top"/>
          </w:tcPr>
          <w:p w:rsidR="00000000" w:rsidDel="00000000" w:rsidP="00000000" w:rsidRDefault="00000000" w:rsidRPr="00000000" w14:paraId="0000003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Planned for transition from </w:t>
            </w:r>
            <w:r w:rsidDel="00000000" w:rsidR="00000000" w:rsidRPr="00000000">
              <w:rPr>
                <w:rFonts w:ascii="Arial" w:cs="Arial" w:eastAsia="Arial" w:hAnsi="Arial"/>
                <w:color w:val="000000"/>
                <w:sz w:val="22"/>
                <w:szCs w:val="22"/>
                <w:vertAlign w:val="baseline"/>
                <w:rtl w:val="0"/>
              </w:rPr>
              <w:t xml:space="preserve">FROG Scale </w:t>
            </w:r>
            <w:r w:rsidDel="00000000" w:rsidR="00000000" w:rsidRPr="00000000">
              <w:rPr>
                <w:rFonts w:ascii="Arial" w:cs="Arial" w:eastAsia="Arial" w:hAnsi="Arial"/>
                <w:sz w:val="22"/>
                <w:szCs w:val="22"/>
                <w:vertAlign w:val="baseline"/>
                <w:rtl w:val="0"/>
              </w:rPr>
              <w:t xml:space="preserve">to home visiting. This includes an in-depth review of the </w:t>
            </w:r>
            <w:r w:rsidDel="00000000" w:rsidR="00000000" w:rsidRPr="00000000">
              <w:rPr>
                <w:rFonts w:ascii="Arial" w:cs="Arial" w:eastAsia="Arial" w:hAnsi="Arial"/>
                <w:color w:val="000000"/>
                <w:sz w:val="22"/>
                <w:szCs w:val="22"/>
                <w:vertAlign w:val="baseline"/>
                <w:rtl w:val="0"/>
              </w:rPr>
              <w:t xml:space="preserve">FROG Scale </w:t>
            </w:r>
            <w:r w:rsidDel="00000000" w:rsidR="00000000" w:rsidRPr="00000000">
              <w:rPr>
                <w:rFonts w:ascii="Arial" w:cs="Arial" w:eastAsia="Arial" w:hAnsi="Arial"/>
                <w:sz w:val="22"/>
                <w:szCs w:val="22"/>
                <w:vertAlign w:val="baseline"/>
                <w:rtl w:val="0"/>
              </w:rPr>
              <w:t xml:space="preserve">at the onset of services, identifying each of the risk factors and stressors, and using them to develop an HFA Service Plan.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rFonts w:ascii="Arial" w:cs="Arial" w:eastAsia="Arial" w:hAnsi="Arial"/>
                <w:b w:val="0"/>
                <w:sz w:val="22"/>
                <w:szCs w:val="22"/>
                <w:vertAlign w:val="baseline"/>
              </w:rPr>
            </w:pPr>
            <w:r w:rsidDel="00000000" w:rsidR="00000000" w:rsidRPr="00000000">
              <w:rPr>
                <w:rFonts w:ascii="Arial" w:cs="Arial" w:eastAsia="Arial" w:hAnsi="Arial"/>
                <w:b w:val="1"/>
                <w:color w:val="222222"/>
                <w:sz w:val="22"/>
                <w:szCs w:val="22"/>
                <w:highlight w:val="white"/>
                <w:vertAlign w:val="baseline"/>
                <w:rtl w:val="0"/>
              </w:rPr>
              <w:t xml:space="preserve">f.</w:t>
            </w:r>
            <w:r w:rsidDel="00000000" w:rsidR="00000000" w:rsidRPr="00000000">
              <w:rPr>
                <w:rFonts w:ascii="Arial" w:cs="Arial" w:eastAsia="Arial" w:hAnsi="Arial"/>
                <w:color w:val="222222"/>
                <w:sz w:val="22"/>
                <w:szCs w:val="22"/>
                <w:highlight w:val="white"/>
                <w:vertAlign w:val="baseline"/>
                <w:rtl w:val="0"/>
              </w:rPr>
              <w:t xml:space="preserve"> Reviewed the HFA Service Plan with the FSS and strategized activities to address concerns and build protective factors, considered families’ readiness for change, discussed the success of activities already implemented, and planned for next steps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rPr>
                <w:rFonts w:ascii="Arial" w:cs="Arial" w:eastAsia="Arial" w:hAnsi="Arial"/>
                <w:i w:val="0"/>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g.  </w:t>
            </w:r>
            <w:r w:rsidDel="00000000" w:rsidR="00000000" w:rsidRPr="00000000">
              <w:rPr>
                <w:rFonts w:ascii="Arial" w:cs="Arial" w:eastAsia="Arial" w:hAnsi="Arial"/>
                <w:sz w:val="22"/>
                <w:szCs w:val="22"/>
                <w:vertAlign w:val="baseline"/>
                <w:rtl w:val="0"/>
              </w:rPr>
              <w:t xml:space="preserve">Reflection on the </w:t>
            </w:r>
            <w:r w:rsidDel="00000000" w:rsidR="00000000" w:rsidRPr="00000000">
              <w:rPr>
                <w:rFonts w:ascii="Arial" w:cs="Arial" w:eastAsia="Arial" w:hAnsi="Arial"/>
                <w:i w:val="1"/>
                <w:sz w:val="22"/>
                <w:szCs w:val="22"/>
                <w:vertAlign w:val="baseline"/>
                <w:rtl w:val="0"/>
              </w:rPr>
              <w:t xml:space="preserve">Family Goal Plan (FGP)</w:t>
            </w:r>
            <w:r w:rsidDel="00000000" w:rsidR="00000000" w:rsidRPr="00000000">
              <w:rPr>
                <w:rFonts w:ascii="Arial" w:cs="Arial" w:eastAsia="Arial" w:hAnsi="Arial"/>
                <w:sz w:val="22"/>
                <w:szCs w:val="22"/>
                <w:vertAlign w:val="baseline"/>
                <w:rtl w:val="0"/>
              </w:rPr>
              <w:t xml:space="preserve"> process and specific content of families’ </w:t>
            </w:r>
            <w:r w:rsidDel="00000000" w:rsidR="00000000" w:rsidRPr="00000000">
              <w:rPr>
                <w:rFonts w:ascii="Arial" w:cs="Arial" w:eastAsia="Arial" w:hAnsi="Arial"/>
                <w:i w:val="1"/>
                <w:sz w:val="22"/>
                <w:szCs w:val="22"/>
                <w:vertAlign w:val="baseline"/>
                <w:rtl w:val="0"/>
              </w:rPr>
              <w:t xml:space="preserve">FGPs</w:t>
            </w:r>
            <w:r w:rsidDel="00000000" w:rsidR="00000000" w:rsidRPr="00000000">
              <w:rPr>
                <w:rFonts w:ascii="Arial" w:cs="Arial" w:eastAsia="Arial" w:hAnsi="Arial"/>
                <w:sz w:val="22"/>
                <w:szCs w:val="22"/>
                <w:vertAlign w:val="baseline"/>
                <w:rtl w:val="0"/>
              </w:rPr>
              <w:t xml:space="preserve"> (including: families’ unique strengths, interests and needs; results of formal and informal assessment; assessment of parents’ level of motivation and readiness for change; referrals related to family goals; and FSS’s role in </w:t>
            </w:r>
            <w:r w:rsidDel="00000000" w:rsidR="00000000" w:rsidRPr="00000000">
              <w:rPr>
                <w:rFonts w:ascii="Arial" w:cs="Arial" w:eastAsia="Arial" w:hAnsi="Arial"/>
                <w:i w:val="1"/>
                <w:sz w:val="22"/>
                <w:szCs w:val="22"/>
                <w:vertAlign w:val="baseline"/>
                <w:rtl w:val="0"/>
              </w:rPr>
              <w:t xml:space="preserve">FGP</w:t>
            </w:r>
            <w:r w:rsidDel="00000000" w:rsidR="00000000" w:rsidRPr="00000000">
              <w:rPr>
                <w:rFonts w:ascii="Arial" w:cs="Arial" w:eastAsia="Arial" w:hAnsi="Arial"/>
                <w:sz w:val="22"/>
                <w:szCs w:val="22"/>
                <w:vertAlign w:val="baseline"/>
                <w:rtl w:val="0"/>
              </w:rPr>
              <w:t xml:space="preserve"> development)</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h.  </w:t>
            </w:r>
            <w:r w:rsidDel="00000000" w:rsidR="00000000" w:rsidRPr="00000000">
              <w:rPr>
                <w:rFonts w:ascii="Arial" w:cs="Arial" w:eastAsia="Arial" w:hAnsi="Arial"/>
                <w:sz w:val="22"/>
                <w:szCs w:val="22"/>
                <w:vertAlign w:val="baseline"/>
                <w:rtl w:val="0"/>
              </w:rPr>
              <w:t xml:space="preserve">Planning for and review of formal assessments (ex: ASQ, PSI, etc.)</w:t>
            </w:r>
          </w:p>
        </w:tc>
      </w:tr>
    </w:tbl>
    <w:p w:rsidR="00000000" w:rsidDel="00000000" w:rsidP="00000000" w:rsidRDefault="00000000" w:rsidRPr="00000000" w14:paraId="0000003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w:t>
      </w:r>
      <w:r w:rsidDel="00000000" w:rsidR="00000000" w:rsidRPr="00000000">
        <w:rPr>
          <w:rtl w:val="0"/>
        </w:rPr>
      </w:r>
    </w:p>
    <w:p w:rsidR="00000000" w:rsidDel="00000000" w:rsidP="00000000" w:rsidRDefault="00000000" w:rsidRPr="00000000" w14:paraId="0000003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6">
      <w:pPr>
        <w:shd w:fill="ffffff" w:val="clear"/>
        <w:rPr>
          <w:rFonts w:ascii="Cambria" w:cs="Cambria" w:eastAsia="Cambria" w:hAnsi="Cambria"/>
          <w:color w:val="222222"/>
          <w:sz w:val="24"/>
          <w:szCs w:val="24"/>
          <w:highlight w:val="yellow"/>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i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Competency #</w:t>
      </w:r>
      <w:r w:rsidDel="00000000" w:rsidR="00000000" w:rsidRPr="00000000">
        <w:rPr>
          <w:rFonts w:ascii="Arial" w:cs="Arial" w:eastAsia="Arial" w:hAnsi="Arial"/>
          <w:i w:val="1"/>
          <w:color w:val="000000"/>
          <w:sz w:val="22"/>
          <w:szCs w:val="22"/>
          <w:vertAlign w:val="baseline"/>
          <w:rtl w:val="0"/>
        </w:rPr>
        <w:t xml:space="preserve">5:  The Supervisor attends to the </w:t>
      </w:r>
      <w:r w:rsidDel="00000000" w:rsidR="00000000" w:rsidRPr="00000000">
        <w:rPr>
          <w:rFonts w:ascii="Arial" w:cs="Arial" w:eastAsia="Arial" w:hAnsi="Arial"/>
          <w:b w:val="1"/>
          <w:color w:val="000000"/>
          <w:sz w:val="22"/>
          <w:szCs w:val="22"/>
          <w:vertAlign w:val="baseline"/>
          <w:rtl w:val="0"/>
        </w:rPr>
        <w:t xml:space="preserve">health and safety of the FSS and families.</w:t>
      </w:r>
      <w:r w:rsidDel="00000000" w:rsidR="00000000" w:rsidRPr="00000000">
        <w:rPr>
          <w:rtl w:val="0"/>
        </w:rPr>
      </w:r>
    </w:p>
    <w:tbl>
      <w:tblPr>
        <w:tblStyle w:val="Table6"/>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Facilitated FSS’s reflection on the health and safety of families including protective factors that fortify the health and safety of families.</w:t>
            </w:r>
          </w:p>
        </w:tc>
      </w:tr>
      <w:tr>
        <w:trPr>
          <w:cantSplit w:val="0"/>
          <w:tblHeader w:val="0"/>
        </w:trPr>
        <w:tc>
          <w:tcPr>
            <w:vAlign w:val="top"/>
          </w:tcPr>
          <w:p w:rsidR="00000000" w:rsidDel="00000000" w:rsidP="00000000" w:rsidRDefault="00000000" w:rsidRPr="00000000" w14:paraId="0000003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Attended to</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any risks to FSS’s health or safety, </w:t>
            </w:r>
            <w:r w:rsidDel="00000000" w:rsidR="00000000" w:rsidRPr="00000000">
              <w:rPr>
                <w:rFonts w:ascii="Arial" w:cs="Arial" w:eastAsia="Arial" w:hAnsi="Arial"/>
                <w:color w:val="000000"/>
                <w:sz w:val="22"/>
                <w:szCs w:val="22"/>
                <w:vertAlign w:val="baseline"/>
                <w:rtl w:val="0"/>
              </w:rPr>
              <w:t xml:space="preserve">promoted self-care.</w:t>
            </w:r>
            <w:r w:rsidDel="00000000" w:rsidR="00000000" w:rsidRPr="00000000">
              <w:rPr>
                <w:rFonts w:ascii="Arial" w:cs="Arial" w:eastAsia="Arial" w:hAnsi="Arial"/>
                <w:color w:val="c00000"/>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Attended to any risks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to the health or safety of families</w:t>
            </w:r>
          </w:p>
        </w:tc>
      </w:tr>
      <w:tr>
        <w:trPr>
          <w:cantSplit w:val="0"/>
          <w:tblHeader w:val="0"/>
        </w:trPr>
        <w:tc>
          <w:tcPr>
            <w:vAlign w:val="top"/>
          </w:tcPr>
          <w:p w:rsidR="00000000" w:rsidDel="00000000" w:rsidP="00000000" w:rsidRDefault="00000000" w:rsidRPr="00000000" w14:paraId="0000003C">
            <w:pPr>
              <w:shd w:fill="ffffff" w:val="clear"/>
              <w:rPr>
                <w:rFonts w:ascii="Cambria" w:cs="Cambria" w:eastAsia="Cambria" w:hAnsi="Cambria"/>
                <w:color w:val="222222"/>
                <w:sz w:val="24"/>
                <w:szCs w:val="24"/>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color w:val="222222"/>
                <w:sz w:val="22"/>
                <w:szCs w:val="22"/>
                <w:vertAlign w:val="baseline"/>
                <w:rtl w:val="0"/>
              </w:rPr>
              <w:t xml:space="preserve">Explored any challenging issues identified after completion of the </w:t>
            </w:r>
            <w:r w:rsidDel="00000000" w:rsidR="00000000" w:rsidRPr="00000000">
              <w:rPr>
                <w:rFonts w:ascii="Arial" w:cs="Arial" w:eastAsia="Arial" w:hAnsi="Arial"/>
                <w:color w:val="000000"/>
                <w:sz w:val="22"/>
                <w:szCs w:val="22"/>
                <w:vertAlign w:val="baseline"/>
                <w:rtl w:val="0"/>
              </w:rPr>
              <w:t xml:space="preserve">FROG Scale</w:t>
            </w:r>
            <w:r w:rsidDel="00000000" w:rsidR="00000000" w:rsidRPr="00000000">
              <w:rPr>
                <w:rFonts w:ascii="Arial" w:cs="Arial" w:eastAsia="Arial" w:hAnsi="Arial"/>
                <w:color w:val="222222"/>
                <w:sz w:val="22"/>
                <w:szCs w:val="22"/>
                <w:vertAlign w:val="baseline"/>
                <w:rtl w:val="0"/>
              </w:rPr>
              <w:t xml:space="preserve"> (i.e. mental health issues, substance abuse, intimate partner violence, challenges identified throu</w:t>
            </w:r>
            <w:r w:rsidDel="00000000" w:rsidR="00000000" w:rsidRPr="00000000">
              <w:rPr>
                <w:rFonts w:ascii="Arial" w:cs="Arial" w:eastAsia="Arial" w:hAnsi="Arial"/>
                <w:color w:val="222222"/>
                <w:sz w:val="22"/>
                <w:szCs w:val="22"/>
                <w:rtl w:val="0"/>
              </w:rPr>
              <w:t xml:space="preserve">g</w:t>
            </w:r>
            <w:r w:rsidDel="00000000" w:rsidR="00000000" w:rsidRPr="00000000">
              <w:rPr>
                <w:rFonts w:ascii="Arial" w:cs="Arial" w:eastAsia="Arial" w:hAnsi="Arial"/>
                <w:color w:val="222222"/>
                <w:sz w:val="22"/>
                <w:szCs w:val="22"/>
                <w:vertAlign w:val="baseline"/>
                <w:rtl w:val="0"/>
              </w:rPr>
              <w:t xml:space="preserve">h the use of screening tools such as depression screens, ASQ’s, the CHEERS Check-In, etc.)  Discussions included planning for integration of these issues to the HFA Service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Shared knowledge of health and safety resources available in the program and the community</w:t>
            </w:r>
          </w:p>
        </w:tc>
      </w:tr>
    </w:tbl>
    <w:p w:rsidR="00000000" w:rsidDel="00000000" w:rsidP="00000000" w:rsidRDefault="00000000" w:rsidRPr="00000000" w14:paraId="0000003E">
      <w:pPr>
        <w:rPr>
          <w:rFonts w:ascii="Arial" w:cs="Arial" w:eastAsia="Arial" w:hAnsi="Arial"/>
          <w:i w:val="0"/>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  </w:t>
      </w:r>
      <w:r w:rsidDel="00000000" w:rsidR="00000000" w:rsidRPr="00000000">
        <w:rPr>
          <w:rtl w:val="0"/>
        </w:rPr>
      </w:r>
    </w:p>
    <w:p w:rsidR="00000000" w:rsidDel="00000000" w:rsidP="00000000" w:rsidRDefault="00000000" w:rsidRPr="00000000" w14:paraId="0000003F">
      <w:pPr>
        <w:rPr>
          <w:rFonts w:ascii="Arial" w:cs="Arial" w:eastAsia="Arial" w:hAnsi="Arial"/>
          <w:i w:val="0"/>
          <w:color w:val="ff0000"/>
          <w:sz w:val="22"/>
          <w:szCs w:val="22"/>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Competency #6:  </w:t>
      </w:r>
      <w:r w:rsidDel="00000000" w:rsidR="00000000" w:rsidRPr="00000000">
        <w:rPr>
          <w:rFonts w:ascii="Arial" w:cs="Arial" w:eastAsia="Arial" w:hAnsi="Arial"/>
          <w:i w:val="1"/>
          <w:sz w:val="22"/>
          <w:szCs w:val="22"/>
          <w:vertAlign w:val="baseline"/>
          <w:rtl w:val="0"/>
        </w:rPr>
        <w:t xml:space="preserve">The Supervisor </w:t>
      </w:r>
      <w:r w:rsidDel="00000000" w:rsidR="00000000" w:rsidRPr="00000000">
        <w:rPr>
          <w:rFonts w:ascii="Arial" w:cs="Arial" w:eastAsia="Arial" w:hAnsi="Arial"/>
          <w:b w:val="1"/>
          <w:sz w:val="22"/>
          <w:szCs w:val="22"/>
          <w:vertAlign w:val="baseline"/>
          <w:rtl w:val="0"/>
        </w:rPr>
        <w:t xml:space="preserve">plans for supervision</w:t>
      </w:r>
      <w:r w:rsidDel="00000000" w:rsidR="00000000" w:rsidRPr="00000000">
        <w:rPr>
          <w:rtl w:val="0"/>
        </w:rPr>
      </w:r>
    </w:p>
    <w:tbl>
      <w:tblPr>
        <w:tblStyle w:val="Table7"/>
        <w:tblW w:w="95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8"/>
        <w:tblGridChange w:id="0">
          <w:tblGrid>
            <w:gridCol w:w="9558"/>
          </w:tblGrid>
        </w:tblGridChange>
      </w:tblGrid>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Was prepared to discuss all families visited since last supervision</w:t>
            </w:r>
          </w:p>
        </w:tc>
      </w:tr>
      <w:tr>
        <w:trPr>
          <w:cantSplit w:val="0"/>
          <w:tblHeader w:val="0"/>
        </w:trPr>
        <w:tc>
          <w:tcPr>
            <w:vAlign w:val="top"/>
          </w:tcPr>
          <w:p w:rsidR="00000000" w:rsidDel="00000000" w:rsidP="00000000" w:rsidRDefault="00000000" w:rsidRPr="00000000" w14:paraId="0000004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  </w:t>
            </w:r>
            <w:r w:rsidDel="00000000" w:rsidR="00000000" w:rsidRPr="00000000">
              <w:rPr>
                <w:rFonts w:ascii="Arial" w:cs="Arial" w:eastAsia="Arial" w:hAnsi="Arial"/>
                <w:sz w:val="22"/>
                <w:szCs w:val="22"/>
                <w:vertAlign w:val="baseline"/>
                <w:rtl w:val="0"/>
              </w:rPr>
              <w:t xml:space="preserve">Supervision structure allowed time for effective depth of reflection on practice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Followed-up on previous supervision content</w:t>
            </w:r>
          </w:p>
        </w:tc>
      </w:tr>
      <w:tr>
        <w:trPr>
          <w:cantSplit w:val="0"/>
          <w:tblHeader w:val="0"/>
        </w:trPr>
        <w:tc>
          <w:tcPr>
            <w:vAlign w:val="top"/>
          </w:tcPr>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Addressed caseload management (including assessment of families’ levels and possible level changes)</w:t>
            </w:r>
          </w:p>
        </w:tc>
      </w:tr>
      <w:tr>
        <w:trPr>
          <w:cantSplit w:val="0"/>
          <w:tblHeader w:val="0"/>
        </w:trPr>
        <w:tc>
          <w:tcPr>
            <w:vAlign w:val="top"/>
          </w:tcPr>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  </w:t>
            </w:r>
            <w:r w:rsidDel="00000000" w:rsidR="00000000" w:rsidRPr="00000000">
              <w:rPr>
                <w:rFonts w:ascii="Arial" w:cs="Arial" w:eastAsia="Arial" w:hAnsi="Arial"/>
                <w:sz w:val="22"/>
                <w:szCs w:val="22"/>
                <w:vertAlign w:val="baseline"/>
                <w:rtl w:val="0"/>
              </w:rPr>
              <w:t xml:space="preserve">Used the information from MIS in supervision and involved FSS in using it</w:t>
            </w:r>
          </w:p>
        </w:tc>
      </w:tr>
      <w:tr>
        <w:trPr>
          <w:cantSplit w:val="0"/>
          <w:trHeight w:val="197" w:hRule="atLeast"/>
          <w:tblHeader w:val="0"/>
        </w:trPr>
        <w:tc>
          <w:tcPr>
            <w:vAlign w:val="top"/>
          </w:tcPr>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  </w:t>
            </w:r>
            <w:r w:rsidDel="00000000" w:rsidR="00000000" w:rsidRPr="00000000">
              <w:rPr>
                <w:rFonts w:ascii="Arial" w:cs="Arial" w:eastAsia="Arial" w:hAnsi="Arial"/>
                <w:sz w:val="22"/>
                <w:szCs w:val="22"/>
                <w:vertAlign w:val="baseline"/>
                <w:rtl w:val="0"/>
              </w:rPr>
              <w:t xml:space="preserve">Partnered with FSS in planning and content of supervision</w:t>
            </w:r>
          </w:p>
        </w:tc>
      </w:tr>
    </w:tbl>
    <w:p w:rsidR="00000000" w:rsidDel="00000000" w:rsidP="00000000" w:rsidRDefault="00000000" w:rsidRPr="00000000" w14:paraId="0000004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Examples and Comments:</w:t>
      </w:r>
      <w:r w:rsidDel="00000000" w:rsidR="00000000" w:rsidRPr="00000000">
        <w:rPr>
          <w:rtl w:val="0"/>
        </w:rPr>
      </w:r>
    </w:p>
    <w:p w:rsidR="00000000" w:rsidDel="00000000" w:rsidP="00000000" w:rsidRDefault="00000000" w:rsidRPr="00000000" w14:paraId="0000004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Typical supervision?  Yes    No ________</w:t>
      </w:r>
      <w:r w:rsidDel="00000000" w:rsidR="00000000" w:rsidRPr="00000000">
        <w:rPr>
          <w:rtl w:val="0"/>
        </w:rPr>
      </w:r>
    </w:p>
    <w:p w:rsidR="00000000" w:rsidDel="00000000" w:rsidP="00000000" w:rsidRDefault="00000000" w:rsidRPr="00000000" w14:paraId="0000004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Debrief conversation with Supervisor?   Yes ____   No ________  </w:t>
      </w:r>
      <w:r w:rsidDel="00000000" w:rsidR="00000000" w:rsidRPr="00000000">
        <w:rPr>
          <w:rtl w:val="0"/>
        </w:rPr>
      </w:r>
    </w:p>
    <w:p w:rsidR="00000000" w:rsidDel="00000000" w:rsidP="00000000" w:rsidRDefault="00000000" w:rsidRPr="00000000" w14:paraId="0000004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E">
      <w:pPr>
        <w:spacing w:after="24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Supervisor’s observations of the supervision: </w:t>
      </w:r>
      <w:r w:rsidDel="00000000" w:rsidR="00000000" w:rsidRPr="00000000">
        <w:rPr>
          <w:rtl w:val="0"/>
        </w:rPr>
      </w:r>
    </w:p>
    <w:p w:rsidR="00000000" w:rsidDel="00000000" w:rsidP="00000000" w:rsidRDefault="00000000" w:rsidRPr="00000000" w14:paraId="0000004F">
      <w:pPr>
        <w:spacing w:after="24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Observer’s additional observations (including examples of the three elements of supervision): </w:t>
      </w:r>
      <w:r w:rsidDel="00000000" w:rsidR="00000000" w:rsidRPr="00000000">
        <w:rPr>
          <w:rtl w:val="0"/>
        </w:rPr>
      </w:r>
    </w:p>
    <w:p w:rsidR="00000000" w:rsidDel="00000000" w:rsidP="00000000" w:rsidRDefault="00000000" w:rsidRPr="00000000" w14:paraId="0000005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3">
      <w:pPr>
        <w:ind w:firstLine="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Administrative:</w:t>
      </w:r>
      <w:r w:rsidDel="00000000" w:rsidR="00000000" w:rsidRPr="00000000">
        <w:rPr>
          <w:rtl w:val="0"/>
        </w:rPr>
      </w:r>
    </w:p>
    <w:p w:rsidR="00000000" w:rsidDel="00000000" w:rsidP="00000000" w:rsidRDefault="00000000" w:rsidRPr="00000000" w14:paraId="0000005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6">
      <w:pPr>
        <w:ind w:firstLine="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Clinical:</w:t>
      </w:r>
      <w:r w:rsidDel="00000000" w:rsidR="00000000" w:rsidRPr="00000000">
        <w:rPr>
          <w:rtl w:val="0"/>
        </w:rPr>
      </w:r>
    </w:p>
    <w:p w:rsidR="00000000" w:rsidDel="00000000" w:rsidP="00000000" w:rsidRDefault="00000000" w:rsidRPr="00000000" w14:paraId="0000005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ind w:firstLine="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Reflective:</w:t>
      </w:r>
      <w:r w:rsidDel="00000000" w:rsidR="00000000" w:rsidRPr="00000000">
        <w:rPr>
          <w:rtl w:val="0"/>
        </w:rPr>
      </w:r>
    </w:p>
    <w:p w:rsidR="00000000" w:rsidDel="00000000" w:rsidP="00000000" w:rsidRDefault="00000000" w:rsidRPr="00000000" w14:paraId="0000005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Summary of strengths:</w:t>
      </w:r>
      <w:r w:rsidDel="00000000" w:rsidR="00000000" w:rsidRPr="00000000">
        <w:rPr>
          <w:rtl w:val="0"/>
        </w:rPr>
      </w:r>
    </w:p>
    <w:p w:rsidR="00000000" w:rsidDel="00000000" w:rsidP="00000000" w:rsidRDefault="00000000" w:rsidRPr="00000000" w14:paraId="0000005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Ideas for professional development:</w:t>
      </w:r>
      <w:r w:rsidDel="00000000" w:rsidR="00000000" w:rsidRPr="00000000">
        <w:rPr>
          <w:rtl w:val="0"/>
        </w:rPr>
      </w:r>
    </w:p>
    <w:p w:rsidR="00000000" w:rsidDel="00000000" w:rsidP="00000000" w:rsidRDefault="00000000" w:rsidRPr="00000000" w14:paraId="00000060">
      <w:pPr>
        <w:ind w:firstLine="72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b w:val="1"/>
          <w:vertAlign w:val="baseline"/>
          <w:rtl w:val="0"/>
        </w:rPr>
        <w:t xml:space="preserve">Follow-up plan </w:t>
      </w:r>
      <w:r w:rsidDel="00000000" w:rsidR="00000000" w:rsidRPr="00000000">
        <w:rPr>
          <w:rFonts w:ascii="Arial" w:cs="Arial" w:eastAsia="Arial" w:hAnsi="Arial"/>
          <w:vertAlign w:val="baseline"/>
          <w:rtl w:val="0"/>
        </w:rPr>
        <w:t xml:space="preserve">(may draw on the ideas for professional development above, the debriefing conversation, and/or resources included with this QA visit documentation):</w:t>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Reviewed and discussed with FSS:</w:t>
      </w:r>
      <w:r w:rsidDel="00000000" w:rsidR="00000000" w:rsidRPr="00000000">
        <w:rPr>
          <w:rtl w:val="0"/>
        </w:rPr>
      </w:r>
    </w:p>
    <w:p w:rsidR="00000000" w:rsidDel="00000000" w:rsidP="00000000" w:rsidRDefault="00000000" w:rsidRPr="00000000" w14:paraId="0000007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vertAlign w:val="baseline"/>
        </w:rPr>
      </w:pPr>
      <w:r w:rsidDel="00000000" w:rsidR="00000000" w:rsidRPr="00000000">
        <w:rPr>
          <w:rFonts w:ascii="Arial" w:cs="Arial" w:eastAsia="Arial" w:hAnsi="Arial"/>
          <w:vertAlign w:val="baseline"/>
          <w:rtl w:val="0"/>
        </w:rPr>
        <w:t xml:space="preserve">Supervisor initials ________        Date _______</w:t>
      </w:r>
    </w:p>
    <w:p w:rsidR="00000000" w:rsidDel="00000000" w:rsidP="00000000" w:rsidRDefault="00000000" w:rsidRPr="00000000" w14:paraId="000000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Fonts w:ascii="Arial" w:cs="Arial" w:eastAsia="Arial" w:hAnsi="Arial"/>
          <w:vertAlign w:val="baseline"/>
          <w:rtl w:val="0"/>
        </w:rPr>
        <w:t xml:space="preserve">FSS initials          ________        Date _______</w:t>
      </w: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ind w:firstLine="72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C">
      <w:pP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D">
      <w:pPr>
        <w:rPr>
          <w:rFonts w:ascii="Arial" w:cs="Arial" w:eastAsia="Arial" w:hAnsi="Arial"/>
          <w:b w:val="0"/>
          <w:sz w:val="22"/>
          <w:szCs w:val="22"/>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Prevent Child Abuse NY</w:t>
      <w:tab/>
      <w:tab/>
      <w:t xml:space="preserve">rev. 0</w:t>
    </w:r>
    <w:r w:rsidDel="00000000" w:rsidR="00000000" w:rsidRPr="00000000">
      <w:rPr>
        <w:rtl w:val="0"/>
      </w:rPr>
      <w:t xml:space="preserve">225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Prevent Child Abuse NY </w:t>
      <w:tab/>
      <w:tab/>
      <w:t xml:space="preserve">rev. </w:t>
    </w:r>
    <w:r w:rsidDel="00000000" w:rsidR="00000000" w:rsidRPr="00000000">
      <w:rPr>
        <w:rtl w:val="0"/>
      </w:rPr>
      <w:t xml:space="preserve">0225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0" distT="0" distL="114300" distR="114300">
          <wp:extent cx="2238375" cy="513080"/>
          <wp:effectExtent b="0" l="0" r="0" t="0"/>
          <wp:docPr descr="Description: PCA Logo_NY_K" id="1027" name="image2.png"/>
          <a:graphic>
            <a:graphicData uri="http://schemas.openxmlformats.org/drawingml/2006/picture">
              <pic:pic>
                <pic:nvPicPr>
                  <pic:cNvPr descr="Description: PCA Logo_NY_K" id="0" name="image2.png"/>
                  <pic:cNvPicPr preferRelativeResize="0"/>
                </pic:nvPicPr>
                <pic:blipFill>
                  <a:blip r:embed="rId1"/>
                  <a:srcRect b="0" l="0" r="0" t="0"/>
                  <a:stretch>
                    <a:fillRect/>
                  </a:stretch>
                </pic:blipFill>
                <pic:spPr>
                  <a:xfrm>
                    <a:off x="0" y="0"/>
                    <a:ext cx="2238375" cy="513080"/>
                  </a:xfrm>
                  <a:prstGeom prst="rect"/>
                  <a:ln/>
                </pic:spPr>
              </pic:pic>
            </a:graphicData>
          </a:graphic>
        </wp:inline>
      </w:drawing>
    </w:r>
    <w:r w:rsidDel="00000000" w:rsidR="00000000" w:rsidRPr="00000000">
      <w:rPr>
        <w:rtl w:val="0"/>
      </w:rPr>
      <w:tab/>
      <w:tab/>
      <w:tab/>
      <w:tab/>
      <w:tab/>
      <w:tab/>
    </w:r>
    <w:r w:rsidDel="00000000" w:rsidR="00000000" w:rsidRPr="00000000">
      <w:rPr/>
      <w:drawing>
        <wp:inline distB="0" distT="0" distL="114300" distR="114300">
          <wp:extent cx="913765" cy="568960"/>
          <wp:effectExtent b="0" l="0" r="0" t="0"/>
          <wp:docPr id="10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13765" cy="5689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autoSpaceDE w:val="0"/>
      <w:autoSpaceDN w:val="0"/>
      <w:spacing w:line="480" w:lineRule="auto"/>
      <w:ind w:leftChars="-1" w:rightChars="0" w:firstLineChars="-1"/>
      <w:textDirection w:val="btLr"/>
      <w:textAlignment w:val="top"/>
      <w:outlineLvl w:val="0"/>
    </w:pPr>
    <w:rPr>
      <w:rFonts w:ascii="Arial" w:eastAsia="Times New Roman" w:hAnsi="Arial"/>
      <w:w w:val="100"/>
      <w:position w:val="-1"/>
      <w:sz w:val="22"/>
      <w:szCs w:val="22"/>
      <w:effect w:val="none"/>
      <w:vertAlign w:val="baseline"/>
      <w:cs w:val="0"/>
      <w:em w:val="none"/>
      <w:lang w:bidi="ar-SA" w:eastAsia="und" w:val="und"/>
    </w:rPr>
  </w:style>
  <w:style w:type="character" w:styleId="BodyTextChar">
    <w:name w:val="Body Text Char"/>
    <w:next w:val="BodyTextChar"/>
    <w:autoRedefine w:val="0"/>
    <w:hidden w:val="0"/>
    <w:qFormat w:val="0"/>
    <w:rPr>
      <w:rFonts w:ascii="Arial" w:cs="Times New Roman" w:eastAsia="Times New Roman" w:hAnsi="Arial"/>
      <w:w w:val="100"/>
      <w:position w:val="-1"/>
      <w:sz w:val="22"/>
      <w:szCs w:val="22"/>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Header">
    <w:name w:val="Header"/>
    <w:basedOn w:val="Normal"/>
    <w:next w:val="Header"/>
    <w:autoRedefine w:val="0"/>
    <w:hidden w:val="0"/>
    <w:qFormat w:val="1"/>
    <w:pPr>
      <w:tabs>
        <w:tab w:val="center" w:leader="none" w:pos="4320"/>
        <w:tab w:val="right" w:leader="none" w:pos="8640"/>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imes New Roman" w:eastAsia="Times New Roman" w:hAnsi="Times New Roman"/>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hHw3fd75QPavHfDU6jNP4vcow==">CgMxLjA4AHIhMVBsUHBxWG5ESDhtSkFxblgwUnBwLWRqWU95N3g3Vm1H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2024-05-08T20:37:00Z</dcterms:created>
  <dc:creator>caroline chant</dc:creator>
</cp:coreProperties>
</file>